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A823FF" w:rsidRPr="00A823FF">
        <w:rPr>
          <w:b/>
          <w:i/>
          <w:noProof/>
          <w:sz w:val="28"/>
          <w:lang w:eastAsia="zh-CN"/>
        </w:rPr>
        <w:t>0092</w:t>
      </w:r>
      <w:r w:rsidR="00323A49" w:rsidRPr="00323A49">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82196A">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2196A">
            <w:pPr>
              <w:pStyle w:val="CRCoverPage"/>
              <w:spacing w:after="0"/>
              <w:jc w:val="right"/>
              <w:rPr>
                <w:i/>
                <w:noProof/>
              </w:rPr>
            </w:pPr>
            <w:r>
              <w:rPr>
                <w:i/>
                <w:noProof/>
                <w:sz w:val="14"/>
              </w:rPr>
              <w:t>CR-Form-v</w:t>
            </w:r>
            <w:r w:rsidR="008863B9">
              <w:rPr>
                <w:i/>
                <w:noProof/>
                <w:sz w:val="14"/>
              </w:rPr>
              <w:t>12.</w:t>
            </w:r>
            <w:r w:rsidR="0082196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DE3B4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A823FF" w:rsidP="00526167">
            <w:pPr>
              <w:pStyle w:val="CRCoverPage"/>
              <w:spacing w:after="0"/>
              <w:jc w:val="center"/>
              <w:rPr>
                <w:rFonts w:eastAsia="宋体"/>
                <w:b/>
                <w:noProof/>
                <w:sz w:val="28"/>
                <w:highlight w:val="yellow"/>
                <w:lang w:eastAsia="zh-CN"/>
              </w:rPr>
            </w:pPr>
            <w:r w:rsidRPr="00A823FF">
              <w:rPr>
                <w:rFonts w:eastAsia="宋体"/>
                <w:b/>
                <w:noProof/>
                <w:sz w:val="28"/>
                <w:lang w:eastAsia="zh-CN"/>
              </w:rPr>
              <w:t>0682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620F81" w:rsidRDefault="007F31CA" w:rsidP="00DE3B44">
            <w:pPr>
              <w:pStyle w:val="CRCoverPage"/>
              <w:spacing w:after="0"/>
              <w:jc w:val="center"/>
              <w:rPr>
                <w:noProof/>
                <w:sz w:val="28"/>
              </w:rPr>
            </w:pPr>
            <w:r w:rsidRPr="00620F81">
              <w:rPr>
                <w:b/>
                <w:noProof/>
                <w:sz w:val="28"/>
              </w:rPr>
              <w:t>1</w:t>
            </w:r>
            <w:r w:rsidR="00DE3B44" w:rsidRPr="00620F81">
              <w:rPr>
                <w:rFonts w:hint="eastAsia"/>
                <w:b/>
                <w:noProof/>
                <w:sz w:val="28"/>
                <w:lang w:eastAsia="zh-CN"/>
              </w:rPr>
              <w:t>6</w:t>
            </w:r>
            <w:r w:rsidRPr="00620F81">
              <w:rPr>
                <w:b/>
                <w:noProof/>
                <w:sz w:val="28"/>
              </w:rPr>
              <w:t>.</w:t>
            </w:r>
            <w:r w:rsidR="00DE3B44" w:rsidRPr="00620F81">
              <w:rPr>
                <w:rFonts w:eastAsia="宋体" w:hint="eastAsia"/>
                <w:b/>
                <w:noProof/>
                <w:sz w:val="28"/>
                <w:lang w:eastAsia="zh-CN"/>
              </w:rPr>
              <w:t>10</w:t>
            </w:r>
            <w:r w:rsidRPr="00620F81">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2D5FB4" w:rsidRDefault="002D5FB4" w:rsidP="002D5FB4">
            <w:pPr>
              <w:pStyle w:val="CRCoverPage"/>
              <w:spacing w:after="0"/>
              <w:ind w:left="100"/>
              <w:rPr>
                <w:lang w:eastAsia="zh-CN"/>
              </w:rPr>
            </w:pPr>
            <w:r>
              <w:rPr>
                <w:rFonts w:hint="eastAsia"/>
                <w:lang w:eastAsia="zh-CN"/>
              </w:rPr>
              <w:t xml:space="preserve">Correction of the table title style of </w:t>
            </w:r>
            <w:r w:rsidRPr="002D5FB4">
              <w:rPr>
                <w:lang w:eastAsia="zh-CN"/>
              </w:rPr>
              <w:t>Table 5.5A.3-1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477B"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477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620F81" w:rsidRDefault="007C477B" w:rsidP="00323A49">
            <w:pPr>
              <w:pStyle w:val="CRCoverPage"/>
              <w:spacing w:after="0"/>
              <w:ind w:left="100"/>
              <w:rPr>
                <w:rFonts w:hint="eastAsia"/>
                <w:noProof/>
                <w:lang w:eastAsia="zh-CN"/>
              </w:rPr>
            </w:pPr>
            <w:fldSimple w:instr=" DOCPROPERTY  Release  \* MERGEFORMAT ">
              <w:r w:rsidR="00E04FAB" w:rsidRPr="00620F81">
                <w:rPr>
                  <w:noProof/>
                </w:rPr>
                <w:t>Rel-1</w:t>
              </w:r>
            </w:fldSimple>
            <w:r w:rsidR="00323A49" w:rsidRPr="00F51BE3">
              <w:rPr>
                <w:rFonts w:hint="eastAsia"/>
                <w:highlight w:val="yellow"/>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82196A">
              <w:rPr>
                <w:i/>
                <w:noProof/>
                <w:sz w:val="18"/>
              </w:rPr>
              <w:t>Rel-18</w:t>
            </w:r>
            <w:r w:rsidR="0082196A">
              <w:rPr>
                <w:i/>
                <w:noProof/>
                <w:sz w:val="18"/>
              </w:rPr>
              <w:tab/>
              <w:t>(Release 18)</w:t>
            </w:r>
            <w:r w:rsidR="0082196A">
              <w:rPr>
                <w:i/>
                <w:noProof/>
                <w:sz w:val="18"/>
              </w:rPr>
              <w:br/>
              <w:t>Rel-19</w:t>
            </w:r>
            <w:r w:rsidR="0082196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2D5FB4" w:rsidP="002D5FB4">
            <w:pPr>
              <w:pStyle w:val="CRCoverPage"/>
              <w:spacing w:after="0"/>
              <w:ind w:left="100"/>
              <w:rPr>
                <w:noProof/>
                <w:lang w:eastAsia="zh-CN"/>
              </w:rPr>
            </w:pPr>
            <w:r>
              <w:rPr>
                <w:rFonts w:hint="eastAsia"/>
                <w:lang w:eastAsia="zh-CN"/>
              </w:rPr>
              <w:t>The table title of T</w:t>
            </w:r>
            <w:r w:rsidRPr="002D5FB4">
              <w:rPr>
                <w:lang w:eastAsia="zh-CN"/>
              </w:rPr>
              <w:t>able 5.5A.3-1</w:t>
            </w:r>
            <w:r>
              <w:rPr>
                <w:rFonts w:hint="eastAsia"/>
                <w:lang w:eastAsia="zh-CN"/>
              </w:rPr>
              <w:t xml:space="preserve"> is </w:t>
            </w:r>
            <w:r w:rsidR="00450957">
              <w:rPr>
                <w:lang w:eastAsia="zh-CN"/>
              </w:rPr>
              <w:t>visible</w:t>
            </w:r>
            <w:r>
              <w:rPr>
                <w:rFonts w:hint="eastAsia"/>
                <w:lang w:eastAsia="zh-CN"/>
              </w:rPr>
              <w:t xml:space="preserve"> in the document structure chart.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2D5FB4" w:rsidP="001761F5">
            <w:pPr>
              <w:pStyle w:val="CRCoverPage"/>
              <w:spacing w:after="0"/>
              <w:ind w:left="100"/>
              <w:rPr>
                <w:noProof/>
                <w:lang w:eastAsia="zh-CN"/>
              </w:rPr>
            </w:pPr>
            <w:r>
              <w:rPr>
                <w:rFonts w:hint="eastAsia"/>
                <w:lang w:eastAsia="zh-CN"/>
              </w:rPr>
              <w:t xml:space="preserve">The table title style of </w:t>
            </w:r>
            <w:r w:rsidRPr="002D5FB4">
              <w:rPr>
                <w:lang w:eastAsia="zh-CN"/>
              </w:rPr>
              <w:t>Table 5.5A.3-1</w:t>
            </w:r>
            <w:r>
              <w:rPr>
                <w:rFonts w:hint="eastAsia"/>
                <w:lang w:eastAsia="zh-CN"/>
              </w:rPr>
              <w:t xml:space="preserve"> was corrected</w:t>
            </w:r>
            <w:r w:rsidR="001761F5">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1761F5" w:rsidRDefault="002259EC" w:rsidP="001761F5">
            <w:pPr>
              <w:pStyle w:val="CRCoverPage"/>
              <w:spacing w:after="0"/>
              <w:ind w:left="100"/>
              <w:rPr>
                <w:noProof/>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2D5FB4" w:rsidP="002D5FB4">
            <w:pPr>
              <w:pStyle w:val="CRCoverPage"/>
              <w:spacing w:after="0"/>
              <w:ind w:left="100"/>
              <w:rPr>
                <w:noProof/>
                <w:lang w:eastAsia="zh-CN"/>
              </w:rPr>
            </w:pPr>
            <w:r>
              <w:rPr>
                <w:rFonts w:hint="eastAsia"/>
                <w:lang w:eastAsia="zh-CN"/>
              </w:rPr>
              <w:t>The table title of T</w:t>
            </w:r>
            <w:r w:rsidRPr="002D5FB4">
              <w:rPr>
                <w:lang w:eastAsia="zh-CN"/>
              </w:rPr>
              <w:t>able 5.5A.3-1</w:t>
            </w:r>
            <w:r>
              <w:rPr>
                <w:rFonts w:hint="eastAsia"/>
                <w:lang w:eastAsia="zh-CN"/>
              </w:rPr>
              <w:t xml:space="preserve"> will still be </w:t>
            </w:r>
            <w:r w:rsidR="00450957">
              <w:rPr>
                <w:lang w:eastAsia="zh-CN"/>
              </w:rPr>
              <w:t>visible</w:t>
            </w:r>
            <w:r>
              <w:rPr>
                <w:rFonts w:hint="eastAsia"/>
                <w:lang w:eastAsia="zh-CN"/>
              </w:rPr>
              <w:t xml:space="preserve"> in the document structure chart.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2D5FB4" w:rsidP="00C64C6D">
            <w:pPr>
              <w:pStyle w:val="CRCoverPage"/>
              <w:spacing w:after="0"/>
              <w:ind w:left="100"/>
              <w:rPr>
                <w:noProof/>
                <w:lang w:eastAsia="zh-CN"/>
              </w:rPr>
            </w:pPr>
            <w:r w:rsidRPr="002D5FB4">
              <w:rPr>
                <w:lang w:eastAsia="zh-CN"/>
              </w:rPr>
              <w:t>5.5A.3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23A49">
            <w:pPr>
              <w:pStyle w:val="CRCoverPage"/>
              <w:spacing w:after="0"/>
              <w:ind w:left="100"/>
              <w:rPr>
                <w:noProof/>
              </w:rPr>
            </w:pPr>
            <w:r w:rsidRPr="00B37EAF">
              <w:rPr>
                <w:rFonts w:hint="eastAsia"/>
                <w:noProof/>
                <w:highlight w:val="yellow"/>
                <w:lang w:eastAsia="zh-CN"/>
              </w:rPr>
              <w:t xml:space="preserve">r1: </w:t>
            </w:r>
            <w:r w:rsidRPr="00B37EAF">
              <w:rPr>
                <w:noProof/>
                <w:highlight w:val="yellow"/>
                <w:lang w:eastAsia="zh-CN"/>
              </w:rPr>
              <w:t>Release in CR coversheet were corrected to Rel-16</w:t>
            </w:r>
            <w:r w:rsidRPr="00B37EAF">
              <w:rPr>
                <w:rFonts w:hint="eastAsia"/>
                <w:noProof/>
                <w:highlight w:val="yellow"/>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7293" w:rsidRDefault="00147293" w:rsidP="0014729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45EF4" w:rsidRPr="00337C57" w:rsidRDefault="00945EF4" w:rsidP="00945EF4">
      <w:pPr>
        <w:pStyle w:val="3"/>
      </w:pPr>
      <w:bookmarkStart w:id="2" w:name="_Toc92802618"/>
      <w:bookmarkStart w:id="3" w:name="_Toc21026386"/>
      <w:bookmarkStart w:id="4" w:name="_Toc27743639"/>
      <w:bookmarkStart w:id="5" w:name="_Toc36196783"/>
      <w:bookmarkStart w:id="6" w:name="_Toc36197475"/>
      <w:bookmarkStart w:id="7" w:name="_Toc43898140"/>
      <w:bookmarkStart w:id="8" w:name="_Toc52550631"/>
      <w:bookmarkStart w:id="9" w:name="_Toc58952336"/>
      <w:bookmarkStart w:id="10" w:name="_Toc68098091"/>
      <w:bookmarkStart w:id="11" w:name="_Toc68098364"/>
      <w:bookmarkStart w:id="12" w:name="_Toc68360494"/>
      <w:bookmarkStart w:id="13" w:name="_Toc76557559"/>
      <w:bookmarkStart w:id="14" w:name="_Toc84435451"/>
      <w:r w:rsidRPr="00337C57">
        <w:t>5.5A.3</w:t>
      </w:r>
      <w:r w:rsidRPr="00337C57">
        <w:tab/>
        <w:t>Configurations for inter-band CA</w:t>
      </w:r>
      <w:bookmarkEnd w:id="2"/>
    </w:p>
    <w:p w:rsidR="00000000" w:rsidRDefault="00945EF4">
      <w:pPr>
        <w:pStyle w:val="TH"/>
        <w:overflowPunct w:val="0"/>
        <w:autoSpaceDE w:val="0"/>
        <w:autoSpaceDN w:val="0"/>
        <w:adjustRightInd w:val="0"/>
        <w:textAlignment w:val="baseline"/>
        <w:pPrChange w:id="15" w:author="张玉凤" w:date="2022-01-18T11:00:00Z">
          <w:pPr>
            <w:pStyle w:val="TH"/>
            <w:outlineLvl w:val="0"/>
          </w:pPr>
        </w:pPrChange>
      </w:pPr>
      <w:r w:rsidRPr="00A37245">
        <w:t>Table 5.5A.3-1: NR CA configurations for inter-band CA</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7"/>
        <w:gridCol w:w="1384"/>
        <w:gridCol w:w="671"/>
        <w:gridCol w:w="671"/>
        <w:gridCol w:w="671"/>
        <w:gridCol w:w="672"/>
        <w:gridCol w:w="671"/>
        <w:gridCol w:w="1488"/>
      </w:tblGrid>
      <w:tr w:rsidR="00945EF4" w:rsidRPr="00337C57" w:rsidTr="00353BC3">
        <w:trPr>
          <w:trHeight w:val="187"/>
          <w:jc w:val="center"/>
        </w:trPr>
        <w:tc>
          <w:tcPr>
            <w:tcW w:w="1648" w:type="dxa"/>
            <w:tcBorders>
              <w:top w:val="single" w:sz="4" w:space="0" w:color="auto"/>
              <w:left w:val="single" w:sz="4" w:space="0" w:color="auto"/>
              <w:bottom w:val="nil"/>
              <w:right w:val="single" w:sz="4" w:space="0" w:color="auto"/>
            </w:tcBorders>
            <w:hideMark/>
          </w:tcPr>
          <w:p w:rsidR="00945EF4" w:rsidRPr="00337C57" w:rsidRDefault="00945EF4" w:rsidP="00353BC3">
            <w:pPr>
              <w:pStyle w:val="TAH"/>
            </w:pPr>
            <w:r w:rsidRPr="00337C57">
              <w:t>NR CA configuration</w:t>
            </w:r>
          </w:p>
        </w:tc>
        <w:tc>
          <w:tcPr>
            <w:tcW w:w="1385" w:type="dxa"/>
            <w:tcBorders>
              <w:top w:val="single" w:sz="4" w:space="0" w:color="auto"/>
              <w:left w:val="single" w:sz="4" w:space="0" w:color="auto"/>
              <w:bottom w:val="nil"/>
              <w:right w:val="single" w:sz="4" w:space="0" w:color="auto"/>
            </w:tcBorders>
            <w:hideMark/>
          </w:tcPr>
          <w:p w:rsidR="00945EF4" w:rsidRPr="00337C57" w:rsidRDefault="00945EF4" w:rsidP="00353BC3">
            <w:pPr>
              <w:pStyle w:val="TAH"/>
            </w:pPr>
            <w:r w:rsidRPr="00337C57">
              <w:t>Uplink CA configuration</w:t>
            </w:r>
          </w:p>
        </w:tc>
        <w:tc>
          <w:tcPr>
            <w:tcW w:w="671" w:type="dxa"/>
            <w:tcBorders>
              <w:top w:val="single" w:sz="4" w:space="0" w:color="auto"/>
              <w:left w:val="single" w:sz="4" w:space="0" w:color="auto"/>
              <w:bottom w:val="nil"/>
              <w:right w:val="single" w:sz="4" w:space="0" w:color="auto"/>
            </w:tcBorders>
            <w:hideMark/>
          </w:tcPr>
          <w:p w:rsidR="00945EF4" w:rsidRPr="00337C57" w:rsidRDefault="00945EF4" w:rsidP="00353BC3">
            <w:pPr>
              <w:pStyle w:val="TAH"/>
            </w:pPr>
            <w:r w:rsidRPr="00337C57">
              <w:t>NR Band</w:t>
            </w:r>
          </w:p>
        </w:tc>
        <w:tc>
          <w:tcPr>
            <w:tcW w:w="2685" w:type="dxa"/>
            <w:gridSpan w:val="4"/>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H"/>
            </w:pPr>
            <w:r w:rsidRPr="00337C57">
              <w:rPr>
                <w:lang w:eastAsia="zh-CN"/>
              </w:rPr>
              <w:t>Channel bandwidth (MHz) (NOTE 1)</w:t>
            </w:r>
          </w:p>
        </w:tc>
        <w:tc>
          <w:tcPr>
            <w:tcW w:w="1488" w:type="dxa"/>
            <w:tcBorders>
              <w:top w:val="single" w:sz="4" w:space="0" w:color="auto"/>
              <w:left w:val="single" w:sz="4" w:space="0" w:color="auto"/>
              <w:bottom w:val="nil"/>
              <w:right w:val="single" w:sz="4" w:space="0" w:color="auto"/>
            </w:tcBorders>
            <w:hideMark/>
          </w:tcPr>
          <w:p w:rsidR="00945EF4" w:rsidRPr="00337C57" w:rsidRDefault="00945EF4" w:rsidP="00353BC3">
            <w:pPr>
              <w:pStyle w:val="TAH"/>
            </w:pPr>
            <w:r w:rsidRPr="00337C57">
              <w:t>Bandwidth combination set</w:t>
            </w:r>
          </w:p>
        </w:tc>
      </w:tr>
      <w:tr w:rsidR="00945EF4" w:rsidRPr="00337C57" w:rsidTr="00353BC3">
        <w:trPr>
          <w:trHeight w:val="187"/>
          <w:jc w:val="center"/>
        </w:trPr>
        <w:tc>
          <w:tcPr>
            <w:tcW w:w="1648" w:type="dxa"/>
            <w:tcBorders>
              <w:top w:val="nil"/>
              <w:left w:val="single" w:sz="4" w:space="0" w:color="auto"/>
              <w:bottom w:val="single" w:sz="4" w:space="0" w:color="auto"/>
              <w:right w:val="single" w:sz="4" w:space="0" w:color="auto"/>
            </w:tcBorders>
          </w:tcPr>
          <w:p w:rsidR="00945EF4" w:rsidRPr="00337C57" w:rsidRDefault="00945EF4" w:rsidP="00353BC3">
            <w:pPr>
              <w:pStyle w:val="TAH"/>
            </w:pPr>
          </w:p>
        </w:tc>
        <w:tc>
          <w:tcPr>
            <w:tcW w:w="1385" w:type="dxa"/>
            <w:tcBorders>
              <w:top w:val="nil"/>
              <w:left w:val="single" w:sz="4" w:space="0" w:color="auto"/>
              <w:bottom w:val="single" w:sz="4" w:space="0" w:color="auto"/>
              <w:right w:val="single" w:sz="4" w:space="0" w:color="auto"/>
            </w:tcBorders>
          </w:tcPr>
          <w:p w:rsidR="00945EF4" w:rsidRPr="00337C57" w:rsidRDefault="00945EF4" w:rsidP="00353BC3">
            <w:pPr>
              <w:pStyle w:val="TAH"/>
            </w:pPr>
          </w:p>
        </w:tc>
        <w:tc>
          <w:tcPr>
            <w:tcW w:w="671" w:type="dxa"/>
            <w:tcBorders>
              <w:top w:val="nil"/>
              <w:left w:val="single" w:sz="4" w:space="0" w:color="auto"/>
              <w:bottom w:val="single" w:sz="4" w:space="0" w:color="auto"/>
              <w:right w:val="single" w:sz="4" w:space="0" w:color="auto"/>
            </w:tcBorders>
          </w:tcPr>
          <w:p w:rsidR="00945EF4" w:rsidRPr="00337C57" w:rsidRDefault="00945EF4" w:rsidP="00353BC3">
            <w:pPr>
              <w:pStyle w:val="TAH"/>
            </w:pP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H"/>
            </w:pPr>
            <w:r w:rsidRPr="00337C57">
              <w:t>50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H"/>
            </w:pPr>
            <w:r w:rsidRPr="00337C57">
              <w:t>100</w:t>
            </w:r>
          </w:p>
        </w:tc>
        <w:tc>
          <w:tcPr>
            <w:tcW w:w="672"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H"/>
            </w:pPr>
            <w:r w:rsidRPr="00337C57">
              <w:t>200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H"/>
            </w:pPr>
            <w:r w:rsidRPr="00337C57">
              <w:t>400</w:t>
            </w:r>
          </w:p>
        </w:tc>
        <w:tc>
          <w:tcPr>
            <w:tcW w:w="1488" w:type="dxa"/>
            <w:tcBorders>
              <w:top w:val="nil"/>
              <w:left w:val="single" w:sz="4" w:space="0" w:color="auto"/>
              <w:bottom w:val="single" w:sz="4" w:space="0" w:color="auto"/>
              <w:right w:val="single" w:sz="4" w:space="0" w:color="auto"/>
            </w:tcBorders>
          </w:tcPr>
          <w:p w:rsidR="00945EF4" w:rsidRPr="00337C57" w:rsidRDefault="00945EF4" w:rsidP="00353BC3">
            <w:pPr>
              <w:pStyle w:val="TAH"/>
            </w:pPr>
          </w:p>
        </w:tc>
      </w:tr>
      <w:tr w:rsidR="00945EF4" w:rsidRPr="00337C57" w:rsidTr="00353BC3">
        <w:trPr>
          <w:trHeight w:val="187"/>
          <w:jc w:val="center"/>
        </w:trPr>
        <w:tc>
          <w:tcPr>
            <w:tcW w:w="1648" w:type="dxa"/>
            <w:tcBorders>
              <w:top w:val="single" w:sz="4" w:space="0" w:color="auto"/>
              <w:left w:val="single" w:sz="4" w:space="0" w:color="auto"/>
              <w:bottom w:val="nil"/>
              <w:right w:val="single" w:sz="4" w:space="0" w:color="auto"/>
            </w:tcBorders>
            <w:hideMark/>
          </w:tcPr>
          <w:p w:rsidR="00945EF4" w:rsidRPr="00337C57" w:rsidRDefault="00945EF4" w:rsidP="00353BC3">
            <w:pPr>
              <w:pStyle w:val="TAC"/>
              <w:rPr>
                <w:lang w:eastAsia="zh-CN"/>
              </w:rPr>
            </w:pPr>
            <w:r w:rsidRPr="00337C57">
              <w:rPr>
                <w:lang w:eastAsia="zh-CN"/>
              </w:rPr>
              <w:t>CA</w:t>
            </w:r>
            <w:r w:rsidRPr="00337C57">
              <w:t>_</w:t>
            </w:r>
            <w:r w:rsidRPr="00337C57">
              <w:rPr>
                <w:lang w:eastAsia="zh-CN"/>
              </w:rPr>
              <w:t>n260</w:t>
            </w:r>
            <w:r w:rsidRPr="00337C57">
              <w:rPr>
                <w:lang w:eastAsia="ja-JP"/>
              </w:rPr>
              <w:t>A-</w:t>
            </w:r>
            <w:r w:rsidRPr="00337C57">
              <w:rPr>
                <w:lang w:eastAsia="zh-CN"/>
              </w:rPr>
              <w:t>n261</w:t>
            </w:r>
            <w:r w:rsidRPr="00337C57">
              <w:rPr>
                <w:lang w:eastAsia="ja-JP"/>
              </w:rPr>
              <w:t>A</w:t>
            </w:r>
          </w:p>
        </w:tc>
        <w:tc>
          <w:tcPr>
            <w:tcW w:w="1385" w:type="dxa"/>
            <w:tcBorders>
              <w:top w:val="single" w:sz="4" w:space="0" w:color="auto"/>
              <w:left w:val="single" w:sz="4" w:space="0" w:color="auto"/>
              <w:bottom w:val="nil"/>
              <w:right w:val="single" w:sz="4" w:space="0" w:color="auto"/>
            </w:tcBorders>
            <w:hideMark/>
          </w:tcPr>
          <w:p w:rsidR="00945EF4" w:rsidRPr="00337C57" w:rsidRDefault="00945EF4" w:rsidP="00353BC3">
            <w:pPr>
              <w:pStyle w:val="TAC"/>
              <w:rPr>
                <w:lang w:eastAsia="zh-CN"/>
              </w:rPr>
            </w:pPr>
            <w:r w:rsidRPr="00337C57">
              <w:rPr>
                <w:lang w:eastAsia="zh-CN"/>
              </w:rPr>
              <w:t>-</w:t>
            </w:r>
          </w:p>
        </w:tc>
        <w:tc>
          <w:tcPr>
            <w:tcW w:w="671" w:type="dxa"/>
            <w:tcBorders>
              <w:top w:val="single" w:sz="4" w:space="0" w:color="auto"/>
              <w:left w:val="single" w:sz="4" w:space="0" w:color="auto"/>
              <w:bottom w:val="nil"/>
              <w:right w:val="single" w:sz="4" w:space="0" w:color="auto"/>
            </w:tcBorders>
            <w:hideMark/>
          </w:tcPr>
          <w:p w:rsidR="00945EF4" w:rsidRPr="00337C57" w:rsidRDefault="00945EF4" w:rsidP="00353BC3">
            <w:pPr>
              <w:pStyle w:val="TAC"/>
              <w:rPr>
                <w:szCs w:val="18"/>
                <w:lang w:eastAsia="zh-CN"/>
              </w:rPr>
            </w:pPr>
            <w:r w:rsidRPr="00337C57">
              <w:rPr>
                <w:lang w:eastAsia="zh-CN"/>
              </w:rPr>
              <w:t>n260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rFonts w:eastAsia="SimSun"/>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100</w:t>
            </w:r>
          </w:p>
        </w:tc>
        <w:tc>
          <w:tcPr>
            <w:tcW w:w="672"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200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400</w:t>
            </w:r>
          </w:p>
        </w:tc>
        <w:tc>
          <w:tcPr>
            <w:tcW w:w="1488" w:type="dxa"/>
            <w:tcBorders>
              <w:top w:val="single" w:sz="4" w:space="0" w:color="auto"/>
              <w:left w:val="single" w:sz="4" w:space="0" w:color="auto"/>
              <w:bottom w:val="nil"/>
              <w:right w:val="single" w:sz="4" w:space="0" w:color="auto"/>
            </w:tcBorders>
            <w:hideMark/>
          </w:tcPr>
          <w:p w:rsidR="00945EF4" w:rsidRPr="00337C57" w:rsidRDefault="00945EF4" w:rsidP="00353BC3">
            <w:pPr>
              <w:pStyle w:val="TAC"/>
              <w:rPr>
                <w:lang w:eastAsia="zh-CN"/>
              </w:rPr>
            </w:pPr>
            <w:r w:rsidRPr="00337C57">
              <w:rPr>
                <w:lang w:eastAsia="zh-CN"/>
              </w:rPr>
              <w:t>0</w:t>
            </w:r>
          </w:p>
        </w:tc>
      </w:tr>
      <w:tr w:rsidR="00945EF4" w:rsidRPr="00337C57" w:rsidTr="00353BC3">
        <w:trPr>
          <w:trHeight w:val="187"/>
          <w:jc w:val="center"/>
        </w:trPr>
        <w:tc>
          <w:tcPr>
            <w:tcW w:w="1648" w:type="dxa"/>
            <w:tcBorders>
              <w:top w:val="nil"/>
              <w:left w:val="single" w:sz="4" w:space="0" w:color="auto"/>
              <w:bottom w:val="single" w:sz="4" w:space="0" w:color="auto"/>
              <w:right w:val="single" w:sz="4" w:space="0" w:color="auto"/>
            </w:tcBorders>
          </w:tcPr>
          <w:p w:rsidR="00945EF4" w:rsidRPr="00337C57" w:rsidRDefault="00945EF4" w:rsidP="00353BC3">
            <w:pPr>
              <w:pStyle w:val="TAC"/>
              <w:rPr>
                <w:lang w:eastAsia="zh-CN"/>
              </w:rPr>
            </w:pPr>
          </w:p>
        </w:tc>
        <w:tc>
          <w:tcPr>
            <w:tcW w:w="1385" w:type="dxa"/>
            <w:tcBorders>
              <w:top w:val="nil"/>
              <w:left w:val="single" w:sz="4" w:space="0" w:color="auto"/>
              <w:bottom w:val="single" w:sz="4" w:space="0" w:color="auto"/>
              <w:right w:val="single" w:sz="4" w:space="0" w:color="auto"/>
            </w:tcBorders>
          </w:tcPr>
          <w:p w:rsidR="00945EF4" w:rsidRPr="00337C57" w:rsidRDefault="00945EF4" w:rsidP="00353BC3">
            <w:pPr>
              <w:pStyle w:val="TAC"/>
              <w:rPr>
                <w:lang w:eastAsia="zh-CN"/>
              </w:rPr>
            </w:pPr>
          </w:p>
        </w:tc>
        <w:tc>
          <w:tcPr>
            <w:tcW w:w="671" w:type="dxa"/>
            <w:tcBorders>
              <w:top w:val="nil"/>
              <w:left w:val="single" w:sz="4" w:space="0" w:color="auto"/>
              <w:bottom w:val="single" w:sz="4" w:space="0" w:color="auto"/>
              <w:right w:val="single" w:sz="4" w:space="0" w:color="auto"/>
            </w:tcBorders>
            <w:hideMark/>
          </w:tcPr>
          <w:p w:rsidR="00945EF4" w:rsidRPr="00337C57" w:rsidRDefault="00945EF4" w:rsidP="00353BC3">
            <w:pPr>
              <w:pStyle w:val="TAC"/>
              <w:rPr>
                <w:szCs w:val="18"/>
                <w:lang w:eastAsia="zh-CN"/>
              </w:rPr>
            </w:pPr>
            <w:r w:rsidRPr="00337C57">
              <w:rPr>
                <w:lang w:eastAsia="zh-CN"/>
              </w:rPr>
              <w:t>n261</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rFonts w:eastAsia="SimSun"/>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100</w:t>
            </w:r>
          </w:p>
        </w:tc>
        <w:tc>
          <w:tcPr>
            <w:tcW w:w="672"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200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400</w:t>
            </w:r>
          </w:p>
        </w:tc>
        <w:tc>
          <w:tcPr>
            <w:tcW w:w="1488" w:type="dxa"/>
            <w:tcBorders>
              <w:top w:val="nil"/>
              <w:left w:val="single" w:sz="4" w:space="0" w:color="auto"/>
              <w:bottom w:val="single" w:sz="4" w:space="0" w:color="auto"/>
              <w:right w:val="single" w:sz="4" w:space="0" w:color="auto"/>
            </w:tcBorders>
          </w:tcPr>
          <w:p w:rsidR="00945EF4" w:rsidRPr="00337C57" w:rsidRDefault="00945EF4" w:rsidP="00353BC3">
            <w:pPr>
              <w:pStyle w:val="TAC"/>
              <w:rPr>
                <w:lang w:eastAsia="zh-CN"/>
              </w:rPr>
            </w:pPr>
          </w:p>
        </w:tc>
      </w:tr>
      <w:tr w:rsidR="00945EF4" w:rsidRPr="00337C57" w:rsidTr="00353BC3">
        <w:trPr>
          <w:trHeight w:val="187"/>
          <w:jc w:val="center"/>
        </w:trPr>
        <w:tc>
          <w:tcPr>
            <w:tcW w:w="7877" w:type="dxa"/>
            <w:gridSpan w:val="8"/>
            <w:tcBorders>
              <w:top w:val="single" w:sz="4" w:space="0" w:color="auto"/>
              <w:left w:val="single" w:sz="4" w:space="0" w:color="auto"/>
              <w:bottom w:val="single" w:sz="4" w:space="0" w:color="auto"/>
              <w:right w:val="single" w:sz="4" w:space="0" w:color="auto"/>
            </w:tcBorders>
            <w:vAlign w:val="center"/>
            <w:hideMark/>
          </w:tcPr>
          <w:p w:rsidR="00945EF4" w:rsidRPr="00337C57" w:rsidRDefault="00945EF4" w:rsidP="00353BC3">
            <w:pPr>
              <w:pStyle w:val="TAN"/>
              <w:rPr>
                <w:lang w:eastAsia="zh-CN"/>
              </w:rPr>
            </w:pPr>
            <w:r w:rsidRPr="00337C57">
              <w:t>NOTE 1:</w:t>
            </w:r>
            <w:r w:rsidRPr="00337C57">
              <w:rPr>
                <w:rFonts w:eastAsia="Yu Mincho"/>
              </w:rPr>
              <w:t xml:space="preserve"> </w:t>
            </w:r>
            <w:r w:rsidRPr="00337C57">
              <w:rPr>
                <w:rFonts w:eastAsia="Yu Mincho"/>
              </w:rPr>
              <w:tab/>
              <w:t xml:space="preserve">The SCS of each </w:t>
            </w:r>
            <w:r w:rsidRPr="00337C57">
              <w:t>channel bandwidth for NR band refers to Table 5.3.5-1.</w:t>
            </w:r>
          </w:p>
        </w:tc>
      </w:tr>
    </w:tbl>
    <w:p w:rsidR="00945EF4" w:rsidRPr="00337C57" w:rsidRDefault="00945EF4" w:rsidP="00945EF4"/>
    <w:p w:rsidR="00945EF4" w:rsidRPr="00337C57" w:rsidRDefault="00945EF4" w:rsidP="00945EF4">
      <w:pPr>
        <w:pStyle w:val="2"/>
      </w:pPr>
      <w:bookmarkStart w:id="16" w:name="_Toc92802619"/>
      <w:r w:rsidRPr="00337C57">
        <w:t>5.5D</w:t>
      </w:r>
      <w:r w:rsidRPr="00337C57">
        <w:tab/>
        <w:t>Configurations for UL MIMO</w:t>
      </w:r>
      <w:bookmarkEnd w:id="3"/>
      <w:bookmarkEnd w:id="4"/>
      <w:bookmarkEnd w:id="5"/>
      <w:bookmarkEnd w:id="6"/>
      <w:bookmarkEnd w:id="7"/>
      <w:bookmarkEnd w:id="8"/>
      <w:bookmarkEnd w:id="9"/>
      <w:bookmarkEnd w:id="10"/>
      <w:bookmarkEnd w:id="11"/>
      <w:bookmarkEnd w:id="12"/>
      <w:bookmarkEnd w:id="13"/>
      <w:bookmarkEnd w:id="14"/>
      <w:bookmarkEnd w:id="16"/>
    </w:p>
    <w:p w:rsidR="00945EF4" w:rsidRPr="00337C57" w:rsidRDefault="00945EF4" w:rsidP="00945EF4">
      <w:r w:rsidRPr="00337C57">
        <w:t xml:space="preserve">The requirements specified in </w:t>
      </w:r>
      <w:proofErr w:type="spellStart"/>
      <w:r w:rsidRPr="00337C57">
        <w:t>subclause</w:t>
      </w:r>
      <w:proofErr w:type="spellEnd"/>
      <w:r w:rsidRPr="00337C57">
        <w:t xml:space="preserve"> 5.5 are applicable to UE supporting UL MIMO.</w:t>
      </w:r>
    </w:p>
    <w:p w:rsidR="00147293" w:rsidRPr="00147293" w:rsidRDefault="00147293" w:rsidP="00147293">
      <w:pPr>
        <w:pStyle w:val="Separation"/>
        <w:rPr>
          <w:lang w:eastAsia="zh-CN"/>
        </w:rPr>
      </w:pPr>
      <w:r w:rsidRPr="00CE5613">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7B1" w:rsidRDefault="001A07B1">
      <w:r>
        <w:separator/>
      </w:r>
    </w:p>
  </w:endnote>
  <w:endnote w:type="continuationSeparator" w:id="0">
    <w:p w:rsidR="001A07B1" w:rsidRDefault="001A07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7B1" w:rsidRDefault="001A07B1">
      <w:r>
        <w:separator/>
      </w:r>
    </w:p>
  </w:footnote>
  <w:footnote w:type="continuationSeparator" w:id="0">
    <w:p w:rsidR="001A07B1" w:rsidRDefault="001A07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781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259"/>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54D5"/>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61F5"/>
    <w:rsid w:val="00177B13"/>
    <w:rsid w:val="00183C0B"/>
    <w:rsid w:val="00183FF8"/>
    <w:rsid w:val="001848AD"/>
    <w:rsid w:val="00192C46"/>
    <w:rsid w:val="001940FD"/>
    <w:rsid w:val="00194698"/>
    <w:rsid w:val="001A07B1"/>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1EB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D5FB4"/>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3A49"/>
    <w:rsid w:val="00324B04"/>
    <w:rsid w:val="003253F5"/>
    <w:rsid w:val="0032768C"/>
    <w:rsid w:val="003308F1"/>
    <w:rsid w:val="00337158"/>
    <w:rsid w:val="00343C28"/>
    <w:rsid w:val="0034553C"/>
    <w:rsid w:val="00353E53"/>
    <w:rsid w:val="00355F94"/>
    <w:rsid w:val="00360734"/>
    <w:rsid w:val="003609EF"/>
    <w:rsid w:val="00361DB9"/>
    <w:rsid w:val="00362052"/>
    <w:rsid w:val="0036231A"/>
    <w:rsid w:val="00362D9A"/>
    <w:rsid w:val="00366233"/>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20E05"/>
    <w:rsid w:val="004216B6"/>
    <w:rsid w:val="004242F1"/>
    <w:rsid w:val="004247FE"/>
    <w:rsid w:val="00424B5D"/>
    <w:rsid w:val="00425D81"/>
    <w:rsid w:val="00425D97"/>
    <w:rsid w:val="00427B87"/>
    <w:rsid w:val="004305F2"/>
    <w:rsid w:val="0043356A"/>
    <w:rsid w:val="004346AB"/>
    <w:rsid w:val="0043482F"/>
    <w:rsid w:val="00441218"/>
    <w:rsid w:val="00450614"/>
    <w:rsid w:val="00450957"/>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5C3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6730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0F81"/>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350"/>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081"/>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C477B"/>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196A"/>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5EF4"/>
    <w:rsid w:val="009468CB"/>
    <w:rsid w:val="00950ECF"/>
    <w:rsid w:val="009535FE"/>
    <w:rsid w:val="0095415D"/>
    <w:rsid w:val="00954442"/>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D7E8F"/>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245"/>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823FF"/>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00B7"/>
    <w:rsid w:val="00DC1CEF"/>
    <w:rsid w:val="00DC6725"/>
    <w:rsid w:val="00DC728E"/>
    <w:rsid w:val="00DD0758"/>
    <w:rsid w:val="00DD57EE"/>
    <w:rsid w:val="00DE0CD4"/>
    <w:rsid w:val="00DE1850"/>
    <w:rsid w:val="00DE34CF"/>
    <w:rsid w:val="00DE37B7"/>
    <w:rsid w:val="00DE3B44"/>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044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066F2"/>
    <w:rsid w:val="00F11DDF"/>
    <w:rsid w:val="00F2063B"/>
    <w:rsid w:val="00F211C0"/>
    <w:rsid w:val="00F2223D"/>
    <w:rsid w:val="00F25C04"/>
    <w:rsid w:val="00F25D98"/>
    <w:rsid w:val="00F26C95"/>
    <w:rsid w:val="00F300FB"/>
    <w:rsid w:val="00F30C4F"/>
    <w:rsid w:val="00F34378"/>
    <w:rsid w:val="00F51BE3"/>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9FC75-4465-4471-B4E4-B99DB6DA8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1348</TotalTime>
  <Pages>2</Pages>
  <Words>380</Words>
  <Characters>2170</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669</cp:revision>
  <cp:lastPrinted>1899-12-31T23:00:00Z</cp:lastPrinted>
  <dcterms:created xsi:type="dcterms:W3CDTF">2021-02-04T05:37:00Z</dcterms:created>
  <dcterms:modified xsi:type="dcterms:W3CDTF">2022-02-16T07:34:00Z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